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22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ckThinSmallGap" w:sz="36" w:space="0" w:color="8D8B00" w:themeColor="accent1"/>
        </w:tblBorders>
        <w:tblLayout w:type="fixed"/>
        <w:tblCellMar>
          <w:top w:w="360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7200"/>
        <w:gridCol w:w="3330"/>
      </w:tblGrid>
      <w:tr w:rsidR="00EC0073" w14:paraId="0F042DD2" w14:textId="77777777" w:rsidTr="00A91404">
        <w:trPr>
          <w:trHeight w:hRule="exact" w:val="14126"/>
          <w:tblHeader/>
        </w:trPr>
        <w:tc>
          <w:tcPr>
            <w:tcW w:w="7200" w:type="dxa"/>
            <w:tcBorders>
              <w:right w:val="thickThinSmallGap" w:sz="36" w:space="0" w:color="696700" w:themeColor="accent1" w:themeShade="BF"/>
            </w:tcBorders>
            <w:tcMar>
              <w:top w:w="360" w:type="dxa"/>
              <w:left w:w="72" w:type="dxa"/>
              <w:right w:w="576" w:type="dxa"/>
            </w:tcMar>
          </w:tcPr>
          <w:p w14:paraId="69C282DF" w14:textId="7BE6787B" w:rsidR="00772F94" w:rsidRPr="00CC074E" w:rsidRDefault="0021030A" w:rsidP="0021030A">
            <w:pPr>
              <w:pStyle w:val="Title"/>
              <w:jc w:val="center"/>
              <w:rPr>
                <w:sz w:val="72"/>
                <w:szCs w:val="72"/>
              </w:rPr>
            </w:pPr>
            <w:r w:rsidRPr="00CC074E">
              <w:rPr>
                <w:sz w:val="72"/>
                <w:szCs w:val="72"/>
              </w:rPr>
              <w:t>Launch into challenger PTA</w:t>
            </w:r>
          </w:p>
          <w:p w14:paraId="1CB3A404" w14:textId="4FDBA431" w:rsidR="00A91404" w:rsidRPr="00E81C9C" w:rsidRDefault="00086BA3" w:rsidP="00682AC5">
            <w:pPr>
              <w:pStyle w:val="EventHeading"/>
              <w:jc w:val="center"/>
              <w:rPr>
                <w:sz w:val="40"/>
                <w:szCs w:val="40"/>
                <w:u w:val="single"/>
              </w:rPr>
            </w:pPr>
            <w:r w:rsidRPr="00E81C9C">
              <w:rPr>
                <w:sz w:val="40"/>
                <w:szCs w:val="40"/>
                <w:u w:val="single"/>
              </w:rPr>
              <w:t>February</w:t>
            </w:r>
            <w:r w:rsidR="0021030A" w:rsidRPr="00E81C9C">
              <w:rPr>
                <w:sz w:val="40"/>
                <w:szCs w:val="40"/>
                <w:u w:val="single"/>
              </w:rPr>
              <w:t xml:space="preserve"> New</w:t>
            </w:r>
            <w:r w:rsidR="00682AC5" w:rsidRPr="00E81C9C">
              <w:rPr>
                <w:sz w:val="40"/>
                <w:szCs w:val="40"/>
                <w:u w:val="single"/>
              </w:rPr>
              <w:t>s</w:t>
            </w:r>
            <w:r w:rsidR="0021030A" w:rsidRPr="00E81C9C">
              <w:rPr>
                <w:sz w:val="40"/>
                <w:szCs w:val="40"/>
                <w:u w:val="single"/>
              </w:rPr>
              <w:t>letter</w:t>
            </w:r>
          </w:p>
          <w:p w14:paraId="736F022F" w14:textId="63BA2145" w:rsidR="00B53B83" w:rsidRDefault="00FB537F" w:rsidP="008D61A8">
            <w:pPr>
              <w:tabs>
                <w:tab w:val="left" w:pos="2625"/>
              </w:tabs>
              <w:jc w:val="center"/>
            </w:pPr>
            <w:hyperlink r:id="rId10" w:history="1">
              <w:r w:rsidR="006A1CDE" w:rsidRPr="006B2292">
                <w:rPr>
                  <w:rStyle w:val="Hyperlink"/>
                </w:rPr>
                <w:t>https://challengerpta.ourschoolpages.com/Home</w:t>
              </w:r>
            </w:hyperlink>
          </w:p>
          <w:p w14:paraId="677702E6" w14:textId="0254529D" w:rsidR="001F2A6F" w:rsidRPr="00CC074E" w:rsidRDefault="00FF208B" w:rsidP="001F2A6F">
            <w:pPr>
              <w:pStyle w:val="EventHeading"/>
              <w:jc w:val="center"/>
              <w:rPr>
                <w:sz w:val="40"/>
                <w:szCs w:val="40"/>
              </w:rPr>
            </w:pPr>
            <w:r w:rsidRPr="00CC074E">
              <w:rPr>
                <w:sz w:val="40"/>
                <w:szCs w:val="40"/>
              </w:rPr>
              <w:t>Red Robin, yum!</w:t>
            </w:r>
            <w:r w:rsidR="001F2A6F" w:rsidRPr="00CC074E">
              <w:rPr>
                <w:sz w:val="40"/>
                <w:szCs w:val="40"/>
              </w:rPr>
              <w:t xml:space="preserve"> </w:t>
            </w:r>
          </w:p>
          <w:p w14:paraId="2BE9D8DA" w14:textId="2531A63D" w:rsidR="001F2A6F" w:rsidRPr="00690C4E" w:rsidRDefault="00F21833" w:rsidP="00690C4E">
            <w:pPr>
              <w:jc w:val="center"/>
              <w:rPr>
                <w:sz w:val="24"/>
                <w:szCs w:val="24"/>
              </w:rPr>
            </w:pPr>
            <w:r w:rsidRPr="00F21833">
              <w:rPr>
                <w:sz w:val="24"/>
                <w:szCs w:val="24"/>
              </w:rPr>
              <w:t xml:space="preserve">On </w:t>
            </w:r>
            <w:r w:rsidR="00B52677" w:rsidRPr="00F21833">
              <w:rPr>
                <w:sz w:val="24"/>
                <w:szCs w:val="24"/>
                <w:u w:val="single"/>
              </w:rPr>
              <w:t>February 9</w:t>
            </w:r>
            <w:r w:rsidR="00B52677" w:rsidRPr="00F21833">
              <w:rPr>
                <w:sz w:val="24"/>
                <w:szCs w:val="24"/>
                <w:u w:val="single"/>
                <w:vertAlign w:val="superscript"/>
              </w:rPr>
              <w:t>th</w:t>
            </w:r>
            <w:r w:rsidR="00B52677" w:rsidRPr="00F21833">
              <w:rPr>
                <w:sz w:val="24"/>
                <w:szCs w:val="24"/>
                <w:u w:val="single"/>
              </w:rPr>
              <w:t xml:space="preserve"> from 4:00-8:00 pm</w:t>
            </w:r>
            <w:r w:rsidRPr="00F21833">
              <w:rPr>
                <w:sz w:val="24"/>
                <w:szCs w:val="24"/>
              </w:rPr>
              <w:t>, 20% of food sales</w:t>
            </w:r>
            <w:r w:rsidR="00B52677" w:rsidRPr="00F21833">
              <w:rPr>
                <w:sz w:val="24"/>
                <w:szCs w:val="24"/>
              </w:rPr>
              <w:t xml:space="preserve"> will</w:t>
            </w:r>
            <w:r w:rsidR="00B52677" w:rsidRPr="00CC074E">
              <w:rPr>
                <w:sz w:val="24"/>
                <w:szCs w:val="24"/>
              </w:rPr>
              <w:t xml:space="preserve"> go to Challenger Elementary </w:t>
            </w:r>
            <w:r w:rsidR="00F076FA" w:rsidRPr="00CC074E">
              <w:rPr>
                <w:sz w:val="24"/>
                <w:szCs w:val="24"/>
              </w:rPr>
              <w:t xml:space="preserve">PTA!  </w:t>
            </w:r>
            <w:r w:rsidR="009B134E" w:rsidRPr="00CC074E">
              <w:rPr>
                <w:sz w:val="24"/>
                <w:szCs w:val="24"/>
              </w:rPr>
              <w:t xml:space="preserve">If you </w:t>
            </w:r>
            <w:r w:rsidR="002F7610" w:rsidRPr="00CC074E">
              <w:rPr>
                <w:sz w:val="24"/>
                <w:szCs w:val="24"/>
              </w:rPr>
              <w:t xml:space="preserve">plan to dine-in, mention the fundraiser to your server.  </w:t>
            </w:r>
            <w:r w:rsidR="00D81802" w:rsidRPr="00CC074E">
              <w:rPr>
                <w:sz w:val="24"/>
                <w:szCs w:val="24"/>
              </w:rPr>
              <w:t xml:space="preserve">If ordering online, visit </w:t>
            </w:r>
            <w:hyperlink r:id="rId11" w:history="1">
              <w:r w:rsidR="00D81802" w:rsidRPr="00CC074E">
                <w:rPr>
                  <w:rStyle w:val="Hyperlink"/>
                  <w:sz w:val="24"/>
                  <w:szCs w:val="24"/>
                </w:rPr>
                <w:t>http://order.redrobin.com</w:t>
              </w:r>
            </w:hyperlink>
            <w:r w:rsidR="004A6906">
              <w:rPr>
                <w:sz w:val="24"/>
                <w:szCs w:val="24"/>
              </w:rPr>
              <w:t xml:space="preserve">, </w:t>
            </w:r>
            <w:r w:rsidR="00D81802" w:rsidRPr="00CC074E">
              <w:rPr>
                <w:sz w:val="24"/>
                <w:szCs w:val="24"/>
              </w:rPr>
              <w:t>select th</w:t>
            </w:r>
            <w:r w:rsidR="009A7D69" w:rsidRPr="00CC074E">
              <w:rPr>
                <w:sz w:val="24"/>
                <w:szCs w:val="24"/>
              </w:rPr>
              <w:t>e restaurant</w:t>
            </w:r>
            <w:r w:rsidR="00EE5222">
              <w:rPr>
                <w:sz w:val="24"/>
                <w:szCs w:val="24"/>
              </w:rPr>
              <w:t>’s location</w:t>
            </w:r>
            <w:r w:rsidR="009A7D69" w:rsidRPr="00CC074E">
              <w:rPr>
                <w:sz w:val="24"/>
                <w:szCs w:val="24"/>
              </w:rPr>
              <w:t xml:space="preserve"> and go to the category labeled “Fundraisers (To-Go Only)”.</w:t>
            </w:r>
            <w:r w:rsidR="00150DD7">
              <w:rPr>
                <w:sz w:val="24"/>
                <w:szCs w:val="24"/>
              </w:rPr>
              <w:t xml:space="preserve"> </w:t>
            </w:r>
            <w:r w:rsidR="009A7D69" w:rsidRPr="00CC074E">
              <w:rPr>
                <w:sz w:val="24"/>
                <w:szCs w:val="24"/>
              </w:rPr>
              <w:t xml:space="preserve"> </w:t>
            </w:r>
            <w:r w:rsidR="00FE43FB">
              <w:rPr>
                <w:sz w:val="24"/>
                <w:szCs w:val="24"/>
              </w:rPr>
              <w:t>O</w:t>
            </w:r>
            <w:r w:rsidR="009A7D69" w:rsidRPr="00CC074E">
              <w:rPr>
                <w:sz w:val="24"/>
                <w:szCs w:val="24"/>
              </w:rPr>
              <w:t xml:space="preserve">pen “Spirit Night (To-Go) Fundraiser. </w:t>
            </w:r>
            <w:r w:rsidR="00D10F2F" w:rsidRPr="00CC074E">
              <w:rPr>
                <w:sz w:val="24"/>
                <w:szCs w:val="24"/>
              </w:rPr>
              <w:t>Add organization name to the Special Instruction</w:t>
            </w:r>
            <w:r w:rsidR="00FE43FB">
              <w:rPr>
                <w:sz w:val="24"/>
                <w:szCs w:val="24"/>
              </w:rPr>
              <w:t>s</w:t>
            </w:r>
            <w:r w:rsidR="00292F58">
              <w:rPr>
                <w:sz w:val="24"/>
                <w:szCs w:val="24"/>
              </w:rPr>
              <w:t xml:space="preserve">. </w:t>
            </w:r>
            <w:r w:rsidR="00D10F2F" w:rsidRPr="00CC074E">
              <w:rPr>
                <w:sz w:val="24"/>
                <w:szCs w:val="24"/>
              </w:rPr>
              <w:t xml:space="preserve"> </w:t>
            </w:r>
            <w:r w:rsidR="00B543F5">
              <w:rPr>
                <w:sz w:val="24"/>
                <w:szCs w:val="24"/>
              </w:rPr>
              <w:t>Select your</w:t>
            </w:r>
            <w:r w:rsidR="00B94121" w:rsidRPr="00CC074E">
              <w:rPr>
                <w:sz w:val="24"/>
                <w:szCs w:val="24"/>
              </w:rPr>
              <w:t xml:space="preserve"> meal items and check out.</w:t>
            </w:r>
            <w:r w:rsidR="00137545">
              <w:rPr>
                <w:sz w:val="24"/>
                <w:szCs w:val="24"/>
              </w:rPr>
              <w:t xml:space="preserve"> </w:t>
            </w:r>
            <w:r w:rsidR="00FE43FB">
              <w:rPr>
                <w:sz w:val="24"/>
                <w:szCs w:val="24"/>
              </w:rPr>
              <w:t>When arriving</w:t>
            </w:r>
            <w:r w:rsidR="00137545">
              <w:rPr>
                <w:sz w:val="24"/>
                <w:szCs w:val="24"/>
              </w:rPr>
              <w:t xml:space="preserve"> at Red Robin, pull </w:t>
            </w:r>
            <w:r w:rsidR="00E34036">
              <w:rPr>
                <w:sz w:val="24"/>
                <w:szCs w:val="24"/>
              </w:rPr>
              <w:t xml:space="preserve">into a pickup </w:t>
            </w:r>
            <w:r w:rsidR="00137545">
              <w:rPr>
                <w:sz w:val="24"/>
                <w:szCs w:val="24"/>
              </w:rPr>
              <w:t xml:space="preserve">spot and call the phone number on the sign. A Team Member will bring your order to your car!  </w:t>
            </w:r>
            <w:r w:rsidR="00FE43FB">
              <w:rPr>
                <w:sz w:val="24"/>
                <w:szCs w:val="24"/>
              </w:rPr>
              <w:t>Enjoy!</w:t>
            </w:r>
          </w:p>
          <w:p w14:paraId="1B1F97C1" w14:textId="6BB69FAC" w:rsidR="0021706B" w:rsidRPr="00CC074E" w:rsidRDefault="001F2A6F" w:rsidP="002C7EA6">
            <w:pPr>
              <w:pStyle w:val="EventHeading"/>
              <w:jc w:val="center"/>
              <w:rPr>
                <w:sz w:val="40"/>
                <w:szCs w:val="40"/>
              </w:rPr>
            </w:pPr>
            <w:r>
              <w:t xml:space="preserve"> </w:t>
            </w:r>
            <w:r w:rsidRPr="00CC074E">
              <w:rPr>
                <w:sz w:val="40"/>
                <w:szCs w:val="40"/>
              </w:rPr>
              <w:t xml:space="preserve">Playground </w:t>
            </w:r>
            <w:r w:rsidR="002C7EA6" w:rsidRPr="00CC074E">
              <w:rPr>
                <w:sz w:val="40"/>
                <w:szCs w:val="40"/>
              </w:rPr>
              <w:t>update!</w:t>
            </w:r>
          </w:p>
          <w:p w14:paraId="0769FDFA" w14:textId="01B2C30C" w:rsidR="00053952" w:rsidRPr="00CC074E" w:rsidRDefault="00E81C9C" w:rsidP="00053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Exciting News!!! </w:t>
            </w:r>
            <w:r w:rsidR="00310F43" w:rsidRPr="00CC074E">
              <w:rPr>
                <w:sz w:val="24"/>
                <w:szCs w:val="24"/>
              </w:rPr>
              <w:t xml:space="preserve">Last month, students filled out a survey </w:t>
            </w:r>
            <w:r w:rsidR="00FB537F">
              <w:rPr>
                <w:sz w:val="24"/>
                <w:szCs w:val="24"/>
              </w:rPr>
              <w:t xml:space="preserve">describing </w:t>
            </w:r>
            <w:r w:rsidR="00E04CF0">
              <w:rPr>
                <w:sz w:val="24"/>
                <w:szCs w:val="24"/>
              </w:rPr>
              <w:t>what they want</w:t>
            </w:r>
            <w:r w:rsidR="00310F43" w:rsidRPr="00CC074E">
              <w:rPr>
                <w:sz w:val="24"/>
                <w:szCs w:val="24"/>
              </w:rPr>
              <w:t xml:space="preserve"> added to the playground to improve recess.  After </w:t>
            </w:r>
            <w:r w:rsidR="0034473D" w:rsidRPr="00CC074E">
              <w:rPr>
                <w:sz w:val="24"/>
                <w:szCs w:val="24"/>
              </w:rPr>
              <w:t xml:space="preserve">organizing the data received, </w:t>
            </w:r>
            <w:r w:rsidR="00CA5264">
              <w:rPr>
                <w:sz w:val="24"/>
                <w:szCs w:val="24"/>
              </w:rPr>
              <w:t xml:space="preserve">Challenger’s </w:t>
            </w:r>
            <w:r w:rsidR="0034473D" w:rsidRPr="00CC074E">
              <w:rPr>
                <w:sz w:val="24"/>
                <w:szCs w:val="24"/>
              </w:rPr>
              <w:t xml:space="preserve">PTA is happy to announce </w:t>
            </w:r>
            <w:r>
              <w:rPr>
                <w:sz w:val="24"/>
                <w:szCs w:val="24"/>
              </w:rPr>
              <w:t>additional equipment that will soon be available for all students:</w:t>
            </w:r>
            <w:r w:rsidR="00E55AD1" w:rsidRPr="00CC07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 w:rsidR="00E55AD1" w:rsidRPr="00CC074E">
              <w:rPr>
                <w:sz w:val="24"/>
                <w:szCs w:val="24"/>
              </w:rPr>
              <w:t xml:space="preserve">ew balls, ball pumps, jump ropes, hula hoops, sidewalk chalk, </w:t>
            </w:r>
            <w:r w:rsidR="00420EE5" w:rsidRPr="00CC074E">
              <w:rPr>
                <w:sz w:val="24"/>
                <w:szCs w:val="24"/>
              </w:rPr>
              <w:t>and soccer goals!  We are also looking into</w:t>
            </w:r>
            <w:r>
              <w:rPr>
                <w:sz w:val="24"/>
                <w:szCs w:val="24"/>
              </w:rPr>
              <w:t xml:space="preserve"> a</w:t>
            </w:r>
            <w:r w:rsidR="00420EE5" w:rsidRPr="00CC074E">
              <w:rPr>
                <w:sz w:val="24"/>
                <w:szCs w:val="24"/>
              </w:rPr>
              <w:t xml:space="preserve"> new </w:t>
            </w:r>
            <w:r w:rsidR="00105F46" w:rsidRPr="00CC074E">
              <w:rPr>
                <w:sz w:val="24"/>
                <w:szCs w:val="24"/>
              </w:rPr>
              <w:t xml:space="preserve">storage unit and adjustable basketball hoops!  </w:t>
            </w:r>
          </w:p>
          <w:p w14:paraId="68B76105" w14:textId="23804F11" w:rsidR="00DC6041" w:rsidRPr="00CC074E" w:rsidRDefault="00473CED" w:rsidP="002C7EA6">
            <w:pPr>
              <w:pStyle w:val="EventHeading"/>
              <w:jc w:val="center"/>
              <w:rPr>
                <w:sz w:val="40"/>
                <w:szCs w:val="40"/>
              </w:rPr>
            </w:pPr>
            <w:r w:rsidRPr="00CC074E">
              <w:rPr>
                <w:sz w:val="40"/>
                <w:szCs w:val="40"/>
              </w:rPr>
              <w:t>Volunteers still needed</w:t>
            </w:r>
            <w:r w:rsidR="00C639BA" w:rsidRPr="00CC074E">
              <w:rPr>
                <w:sz w:val="40"/>
                <w:szCs w:val="40"/>
              </w:rPr>
              <w:t xml:space="preserve"> </w:t>
            </w:r>
            <w:r w:rsidR="00C639BA" w:rsidRPr="00CC074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40"/>
                <w:szCs w:val="4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C639BA" w:rsidRPr="00CC074E">
              <w:rPr>
                <w:sz w:val="40"/>
                <w:szCs w:val="40"/>
              </w:rPr>
              <w:t xml:space="preserve"> </w:t>
            </w:r>
          </w:p>
          <w:p w14:paraId="303E03CD" w14:textId="583C57DF" w:rsidR="00CC074E" w:rsidRDefault="007148AB" w:rsidP="00E8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PTA </w:t>
            </w:r>
            <w:r w:rsidR="003A6293">
              <w:rPr>
                <w:sz w:val="24"/>
                <w:szCs w:val="24"/>
              </w:rPr>
              <w:t>NEEDS YOU!</w:t>
            </w:r>
            <w:r>
              <w:rPr>
                <w:sz w:val="24"/>
                <w:szCs w:val="24"/>
              </w:rPr>
              <w:t xml:space="preserve">  Please consider </w:t>
            </w:r>
            <w:r w:rsidR="003A6293">
              <w:rPr>
                <w:sz w:val="24"/>
                <w:szCs w:val="24"/>
              </w:rPr>
              <w:t>getting</w:t>
            </w:r>
            <w:r w:rsidR="009325A6" w:rsidRPr="00CC074E">
              <w:rPr>
                <w:sz w:val="24"/>
                <w:szCs w:val="24"/>
              </w:rPr>
              <w:t xml:space="preserve"> involved an</w:t>
            </w:r>
            <w:r w:rsidR="003A6293">
              <w:rPr>
                <w:sz w:val="24"/>
                <w:szCs w:val="24"/>
              </w:rPr>
              <w:t xml:space="preserve">d </w:t>
            </w:r>
            <w:r w:rsidR="00714B82" w:rsidRPr="00CC074E">
              <w:rPr>
                <w:sz w:val="24"/>
                <w:szCs w:val="24"/>
              </w:rPr>
              <w:t>show</w:t>
            </w:r>
            <w:r w:rsidR="003A6293">
              <w:rPr>
                <w:sz w:val="24"/>
                <w:szCs w:val="24"/>
              </w:rPr>
              <w:t>ing</w:t>
            </w:r>
            <w:r w:rsidR="00714B82" w:rsidRPr="00CC074E">
              <w:rPr>
                <w:sz w:val="24"/>
                <w:szCs w:val="24"/>
              </w:rPr>
              <w:t xml:space="preserve"> your support!  </w:t>
            </w:r>
            <w:r w:rsidR="003A6293">
              <w:rPr>
                <w:sz w:val="24"/>
                <w:szCs w:val="24"/>
              </w:rPr>
              <w:t>V</w:t>
            </w:r>
            <w:r w:rsidR="00714B82" w:rsidRPr="00CC074E">
              <w:rPr>
                <w:sz w:val="24"/>
                <w:szCs w:val="24"/>
              </w:rPr>
              <w:t xml:space="preserve">isit our website to learn about membership </w:t>
            </w:r>
            <w:r w:rsidR="009A3192" w:rsidRPr="00CC074E">
              <w:rPr>
                <w:sz w:val="24"/>
                <w:szCs w:val="24"/>
              </w:rPr>
              <w:t xml:space="preserve">and </w:t>
            </w:r>
            <w:r w:rsidR="00E81C9C">
              <w:rPr>
                <w:sz w:val="24"/>
                <w:szCs w:val="24"/>
              </w:rPr>
              <w:t>volunteer opportunities</w:t>
            </w:r>
            <w:r w:rsidR="007F76CA">
              <w:rPr>
                <w:sz w:val="24"/>
                <w:szCs w:val="24"/>
              </w:rPr>
              <w:t>!  You can also email PTA directly</w:t>
            </w:r>
            <w:r w:rsidR="00F672AE">
              <w:rPr>
                <w:sz w:val="24"/>
                <w:szCs w:val="24"/>
              </w:rPr>
              <w:t xml:space="preserve"> with questions regarding team positions. </w:t>
            </w:r>
          </w:p>
          <w:p w14:paraId="7317437B" w14:textId="77777777" w:rsidR="00E81C9C" w:rsidRDefault="00E81C9C" w:rsidP="00E81C9C">
            <w:pPr>
              <w:jc w:val="center"/>
              <w:rPr>
                <w:sz w:val="24"/>
                <w:szCs w:val="24"/>
              </w:rPr>
            </w:pPr>
          </w:p>
          <w:p w14:paraId="6B1C4F9C" w14:textId="77777777" w:rsidR="00B543F5" w:rsidRDefault="00B543F5" w:rsidP="00CC074E">
            <w:pPr>
              <w:jc w:val="center"/>
              <w:rPr>
                <w:rStyle w:val="Strong"/>
                <w:sz w:val="20"/>
                <w:szCs w:val="20"/>
              </w:rPr>
            </w:pPr>
          </w:p>
          <w:p w14:paraId="6BF4F8E6" w14:textId="7CC34ADF" w:rsidR="003F0E56" w:rsidRPr="00CC074E" w:rsidRDefault="00F47F37" w:rsidP="00CC074E">
            <w:pPr>
              <w:jc w:val="center"/>
              <w:rPr>
                <w:rStyle w:val="Strong"/>
                <w:sz w:val="20"/>
                <w:szCs w:val="20"/>
              </w:rPr>
            </w:pPr>
            <w:r w:rsidRPr="00CC074E">
              <w:rPr>
                <w:rStyle w:val="Strong"/>
                <w:sz w:val="20"/>
                <w:szCs w:val="20"/>
              </w:rPr>
              <w:t>Thank you to everyone who participated in last month’s</w:t>
            </w:r>
            <w:r w:rsidR="00F35A1F">
              <w:rPr>
                <w:rStyle w:val="Strong"/>
                <w:sz w:val="20"/>
                <w:szCs w:val="20"/>
              </w:rPr>
              <w:t xml:space="preserve"> PTA</w:t>
            </w:r>
            <w:r w:rsidRPr="00CC074E">
              <w:rPr>
                <w:rStyle w:val="Strong"/>
                <w:sz w:val="20"/>
                <w:szCs w:val="20"/>
              </w:rPr>
              <w:t xml:space="preserve"> Swim </w:t>
            </w:r>
            <w:r w:rsidR="00E64165" w:rsidRPr="00CC074E">
              <w:rPr>
                <w:rStyle w:val="Strong"/>
                <w:sz w:val="20"/>
                <w:szCs w:val="20"/>
              </w:rPr>
              <w:t>night</w:t>
            </w:r>
            <w:r w:rsidR="00FC1ECC">
              <w:rPr>
                <w:rStyle w:val="Strong"/>
                <w:sz w:val="20"/>
                <w:szCs w:val="20"/>
              </w:rPr>
              <w:t>s</w:t>
            </w:r>
            <w:r w:rsidR="00E64165" w:rsidRPr="00CC074E">
              <w:rPr>
                <w:rStyle w:val="Strong"/>
                <w:sz w:val="20"/>
                <w:szCs w:val="20"/>
              </w:rPr>
              <w:t xml:space="preserve">! </w:t>
            </w:r>
            <w:r w:rsidR="00FC1ECC">
              <w:rPr>
                <w:rStyle w:val="Strong"/>
                <w:sz w:val="20"/>
                <w:szCs w:val="20"/>
              </w:rPr>
              <w:t>S</w:t>
            </w:r>
            <w:r w:rsidR="00E64165" w:rsidRPr="00CC074E">
              <w:rPr>
                <w:rStyle w:val="Strong"/>
                <w:sz w:val="20"/>
                <w:szCs w:val="20"/>
              </w:rPr>
              <w:t>tudents enjoyed an hour in the pool</w:t>
            </w:r>
            <w:r w:rsidR="0055670A" w:rsidRPr="00CC074E">
              <w:rPr>
                <w:rStyle w:val="Strong"/>
                <w:sz w:val="20"/>
                <w:szCs w:val="20"/>
              </w:rPr>
              <w:t xml:space="preserve"> with friends</w:t>
            </w:r>
            <w:r w:rsidR="00E64165" w:rsidRPr="00CC074E">
              <w:rPr>
                <w:rStyle w:val="Strong"/>
                <w:sz w:val="20"/>
                <w:szCs w:val="20"/>
              </w:rPr>
              <w:t xml:space="preserve">, followed by </w:t>
            </w:r>
            <w:r w:rsidR="0055670A" w:rsidRPr="00CC074E">
              <w:rPr>
                <w:rStyle w:val="Strong"/>
                <w:sz w:val="20"/>
                <w:szCs w:val="20"/>
              </w:rPr>
              <w:t xml:space="preserve">hot chocolate/apple cider and popcorn! </w:t>
            </w:r>
          </w:p>
          <w:p w14:paraId="5757D0D4" w14:textId="0A0C0E40" w:rsidR="006A1CDE" w:rsidRPr="007A46B4" w:rsidRDefault="006A1CDE" w:rsidP="00A02B4C">
            <w:pPr>
              <w:tabs>
                <w:tab w:val="center" w:pos="3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30" w:type="dxa"/>
            <w:tcBorders>
              <w:left w:val="thickThinSmallGap" w:sz="36" w:space="0" w:color="696700" w:themeColor="accent1" w:themeShade="BF"/>
            </w:tcBorders>
            <w:tcMar>
              <w:top w:w="360" w:type="dxa"/>
              <w:left w:w="360" w:type="dxa"/>
              <w:right w:w="72" w:type="dxa"/>
            </w:tcMar>
          </w:tcPr>
          <w:p w14:paraId="43497267" w14:textId="77777777" w:rsidR="00566F4D" w:rsidRDefault="00566F4D" w:rsidP="00566F4D">
            <w:pPr>
              <w:pStyle w:val="EventSubhead"/>
              <w:jc w:val="center"/>
            </w:pPr>
          </w:p>
          <w:p w14:paraId="787E1B9B" w14:textId="6A2577FE" w:rsidR="00816DE0" w:rsidRPr="00473CED" w:rsidRDefault="00C72C38" w:rsidP="00473CED">
            <w:pPr>
              <w:pStyle w:val="EventSubhead"/>
              <w:jc w:val="center"/>
            </w:pPr>
            <w:r>
              <w:t>Coming Soon:</w:t>
            </w:r>
          </w:p>
          <w:p w14:paraId="520F4977" w14:textId="29A148F8" w:rsidR="0011098B" w:rsidRPr="00B92B70" w:rsidRDefault="003A5A2F" w:rsidP="00323FF2">
            <w:pPr>
              <w:pStyle w:val="EventHeading"/>
              <w:jc w:val="center"/>
              <w:rPr>
                <w:sz w:val="40"/>
                <w:szCs w:val="40"/>
              </w:rPr>
            </w:pPr>
            <w:r w:rsidRPr="00B92B70">
              <w:rPr>
                <w:sz w:val="40"/>
                <w:szCs w:val="40"/>
              </w:rPr>
              <w:t>spirit day</w:t>
            </w:r>
            <w:r w:rsidR="00005E8C" w:rsidRPr="00B92B70">
              <w:rPr>
                <w:sz w:val="40"/>
                <w:szCs w:val="40"/>
              </w:rPr>
              <w:t>!</w:t>
            </w:r>
          </w:p>
          <w:p w14:paraId="464EEC80" w14:textId="625AFEB2" w:rsidR="003A5A2F" w:rsidRDefault="00086BA3" w:rsidP="00005E8C">
            <w:pPr>
              <w:jc w:val="center"/>
            </w:pPr>
            <w:r>
              <w:t xml:space="preserve">February </w:t>
            </w:r>
            <w:r w:rsidR="009F1F58">
              <w:t>18</w:t>
            </w:r>
            <w:r w:rsidR="009F1F58" w:rsidRPr="009F1F58">
              <w:rPr>
                <w:vertAlign w:val="superscript"/>
              </w:rPr>
              <w:t>th</w:t>
            </w:r>
            <w:r w:rsidR="009F1F58">
              <w:t xml:space="preserve"> </w:t>
            </w:r>
          </w:p>
          <w:p w14:paraId="20181F0B" w14:textId="6EF65C33" w:rsidR="0011098B" w:rsidRDefault="009F1F58" w:rsidP="00013D3B">
            <w:pPr>
              <w:jc w:val="center"/>
            </w:pPr>
            <w:r>
              <w:t>Dream Job Day</w:t>
            </w:r>
          </w:p>
          <w:p w14:paraId="0F32B140" w14:textId="77777777" w:rsidR="00323FF2" w:rsidRDefault="00323FF2" w:rsidP="00013D3B">
            <w:pPr>
              <w:jc w:val="center"/>
            </w:pPr>
          </w:p>
          <w:p w14:paraId="726C541B" w14:textId="3E783813" w:rsidR="00830206" w:rsidRPr="00B92B70" w:rsidRDefault="00830206" w:rsidP="00830206">
            <w:pPr>
              <w:pStyle w:val="EventHeading"/>
              <w:jc w:val="center"/>
              <w:rPr>
                <w:sz w:val="40"/>
                <w:szCs w:val="40"/>
              </w:rPr>
            </w:pPr>
            <w:r w:rsidRPr="00B92B70">
              <w:rPr>
                <w:sz w:val="40"/>
                <w:szCs w:val="40"/>
              </w:rPr>
              <w:t>book swap</w:t>
            </w:r>
          </w:p>
          <w:p w14:paraId="22D15BEE" w14:textId="3B5ADB43" w:rsidR="00013D3B" w:rsidRDefault="00013D3B" w:rsidP="00013D3B">
            <w:pPr>
              <w:jc w:val="center"/>
            </w:pPr>
            <w:r>
              <w:t>March 3</w:t>
            </w:r>
            <w:r w:rsidRPr="00013D3B">
              <w:rPr>
                <w:vertAlign w:val="superscript"/>
              </w:rPr>
              <w:t>rd</w:t>
            </w:r>
            <w:r>
              <w:t>, 2022</w:t>
            </w:r>
          </w:p>
          <w:p w14:paraId="2B24F2D7" w14:textId="77777777" w:rsidR="00323FF2" w:rsidRDefault="00323FF2" w:rsidP="00013D3B">
            <w:pPr>
              <w:jc w:val="center"/>
            </w:pPr>
          </w:p>
          <w:p w14:paraId="196CD186" w14:textId="02BF29BE" w:rsidR="00C639BA" w:rsidRPr="00B92B70" w:rsidRDefault="00C639BA" w:rsidP="00830206">
            <w:pPr>
              <w:pStyle w:val="EventHeading"/>
              <w:jc w:val="center"/>
              <w:rPr>
                <w:sz w:val="40"/>
                <w:szCs w:val="40"/>
              </w:rPr>
            </w:pPr>
            <w:r w:rsidRPr="00B92B70">
              <w:rPr>
                <w:sz w:val="40"/>
                <w:szCs w:val="40"/>
              </w:rPr>
              <w:t>Popcorn fridays!!!</w:t>
            </w:r>
          </w:p>
          <w:p w14:paraId="385869CE" w14:textId="77777777" w:rsidR="00CA3CDD" w:rsidRDefault="00CA3CDD" w:rsidP="00AB1515">
            <w:pPr>
              <w:rPr>
                <w:sz w:val="24"/>
                <w:szCs w:val="24"/>
              </w:rPr>
            </w:pPr>
          </w:p>
          <w:p w14:paraId="1BFE73ED" w14:textId="74BAF06A" w:rsidR="00BB5D03" w:rsidRPr="00B92B70" w:rsidRDefault="00BB5D03" w:rsidP="00BB5D03">
            <w:pPr>
              <w:pStyle w:val="EventHeading"/>
              <w:jc w:val="center"/>
              <w:rPr>
                <w:sz w:val="40"/>
                <w:szCs w:val="40"/>
              </w:rPr>
            </w:pPr>
            <w:r w:rsidRPr="00B92B70">
              <w:rPr>
                <w:sz w:val="40"/>
                <w:szCs w:val="40"/>
              </w:rPr>
              <w:t>Next General PTA Meeting</w:t>
            </w:r>
          </w:p>
          <w:p w14:paraId="72AE396A" w14:textId="607BCBA1" w:rsidR="00BB5D03" w:rsidRDefault="00BB5D03" w:rsidP="00323FF2">
            <w:pPr>
              <w:jc w:val="center"/>
            </w:pPr>
            <w:r>
              <w:t xml:space="preserve">March </w:t>
            </w:r>
            <w:r w:rsidR="00323FF2">
              <w:t>8</w:t>
            </w:r>
            <w:r w:rsidR="00323FF2" w:rsidRPr="00323FF2">
              <w:rPr>
                <w:vertAlign w:val="superscript"/>
              </w:rPr>
              <w:t>th</w:t>
            </w:r>
            <w:r w:rsidR="00323FF2">
              <w:t xml:space="preserve"> @ 7:00 pm</w:t>
            </w:r>
          </w:p>
          <w:p w14:paraId="10179AD7" w14:textId="77777777" w:rsidR="00323FF2" w:rsidRDefault="00323FF2" w:rsidP="00323FF2"/>
          <w:p w14:paraId="1D538EFD" w14:textId="77777777" w:rsidR="00323FF2" w:rsidRDefault="00323FF2" w:rsidP="00323FF2">
            <w:pPr>
              <w:jc w:val="center"/>
            </w:pPr>
          </w:p>
          <w:p w14:paraId="4F5F68F8" w14:textId="77777777" w:rsidR="00CA3CDD" w:rsidRPr="00AB1515" w:rsidRDefault="00CA3CDD" w:rsidP="00AB1515">
            <w:pPr>
              <w:rPr>
                <w:sz w:val="24"/>
                <w:szCs w:val="24"/>
              </w:rPr>
            </w:pPr>
          </w:p>
          <w:p w14:paraId="3EA066CF" w14:textId="77777777" w:rsidR="00C006C4" w:rsidRPr="007C260D" w:rsidRDefault="00A91404" w:rsidP="007C260D">
            <w:pPr>
              <w:pStyle w:val="EventInfo"/>
              <w:jc w:val="center"/>
              <w:rPr>
                <w:rStyle w:val="Strong"/>
                <w:color w:val="404040" w:themeColor="text1" w:themeTint="BF"/>
                <w:sz w:val="24"/>
                <w:szCs w:val="24"/>
              </w:rPr>
            </w:pPr>
            <w:r w:rsidRPr="007C260D">
              <w:rPr>
                <w:noProof/>
                <w:sz w:val="24"/>
                <w:szCs w:val="24"/>
              </w:rPr>
              <w:drawing>
                <wp:inline distT="0" distB="0" distL="0" distR="0" wp14:anchorId="53CCD138" wp14:editId="2168F448">
                  <wp:extent cx="1228725" cy="349368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553" cy="355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4ABF50" w14:textId="77777777" w:rsidR="00C006C4" w:rsidRPr="007C260D" w:rsidRDefault="00C006C4" w:rsidP="007C260D">
            <w:pPr>
              <w:pStyle w:val="EventInfo"/>
              <w:jc w:val="center"/>
              <w:rPr>
                <w:rStyle w:val="Strong"/>
                <w:color w:val="404040" w:themeColor="text1" w:themeTint="BF"/>
                <w:sz w:val="24"/>
                <w:szCs w:val="24"/>
              </w:rPr>
            </w:pPr>
          </w:p>
          <w:p w14:paraId="468D4F8B" w14:textId="0E55EE49" w:rsidR="003777F9" w:rsidRPr="007C260D" w:rsidRDefault="00C006C4" w:rsidP="007C260D">
            <w:pPr>
              <w:pStyle w:val="EventInfo"/>
              <w:jc w:val="center"/>
              <w:rPr>
                <w:sz w:val="24"/>
                <w:szCs w:val="24"/>
              </w:rPr>
            </w:pPr>
            <w:r w:rsidRPr="007C260D">
              <w:rPr>
                <w:rStyle w:val="Strong"/>
                <w:color w:val="404040" w:themeColor="text1" w:themeTint="BF"/>
                <w:sz w:val="24"/>
                <w:szCs w:val="24"/>
              </w:rPr>
              <w:t>LIVE WITH PROMISE</w:t>
            </w:r>
          </w:p>
          <w:p w14:paraId="2C901EE0" w14:textId="7BE131DE" w:rsidR="003777F9" w:rsidRPr="007C260D" w:rsidRDefault="003777F9" w:rsidP="007C260D">
            <w:pPr>
              <w:pStyle w:val="EventInfo"/>
              <w:jc w:val="center"/>
              <w:rPr>
                <w:sz w:val="24"/>
                <w:szCs w:val="24"/>
              </w:rPr>
            </w:pPr>
            <w:r w:rsidRPr="007C260D">
              <w:rPr>
                <w:rStyle w:val="Strong"/>
                <w:color w:val="404040" w:themeColor="text1" w:themeTint="BF"/>
                <w:sz w:val="24"/>
                <w:szCs w:val="24"/>
              </w:rPr>
              <w:t>L</w:t>
            </w:r>
            <w:r w:rsidR="00F42EDF" w:rsidRPr="007C260D">
              <w:rPr>
                <w:rStyle w:val="Strong"/>
                <w:color w:val="404040" w:themeColor="text1" w:themeTint="BF"/>
                <w:sz w:val="24"/>
                <w:szCs w:val="24"/>
              </w:rPr>
              <w:t xml:space="preserve">ead </w:t>
            </w:r>
            <w:r w:rsidRPr="007C260D">
              <w:rPr>
                <w:sz w:val="24"/>
                <w:szCs w:val="24"/>
              </w:rPr>
              <w:t>our children to a promising future</w:t>
            </w:r>
          </w:p>
          <w:p w14:paraId="2B4FAB02" w14:textId="238F0BF6" w:rsidR="003777F9" w:rsidRPr="007C260D" w:rsidRDefault="00534763" w:rsidP="007C260D">
            <w:pPr>
              <w:pStyle w:val="EventInfo"/>
              <w:jc w:val="center"/>
              <w:rPr>
                <w:sz w:val="24"/>
                <w:szCs w:val="24"/>
              </w:rPr>
            </w:pPr>
            <w:r w:rsidRPr="007C260D">
              <w:rPr>
                <w:rStyle w:val="Strong"/>
                <w:color w:val="404040" w:themeColor="text1" w:themeTint="BF"/>
                <w:sz w:val="24"/>
                <w:szCs w:val="24"/>
              </w:rPr>
              <w:t>I</w:t>
            </w:r>
            <w:r w:rsidR="003777F9" w:rsidRPr="007C260D">
              <w:rPr>
                <w:rStyle w:val="Strong"/>
                <w:color w:val="404040" w:themeColor="text1" w:themeTint="BF"/>
                <w:sz w:val="24"/>
                <w:szCs w:val="24"/>
              </w:rPr>
              <w:t>nvolve</w:t>
            </w:r>
            <w:r w:rsidR="003777F9" w:rsidRPr="007C260D">
              <w:rPr>
                <w:sz w:val="24"/>
                <w:szCs w:val="24"/>
              </w:rPr>
              <w:t xml:space="preserve"> every parent</w:t>
            </w:r>
          </w:p>
          <w:p w14:paraId="452F27BA" w14:textId="18135F90" w:rsidR="003777F9" w:rsidRPr="007C260D" w:rsidRDefault="00534763" w:rsidP="007C260D">
            <w:pPr>
              <w:pStyle w:val="EventInfo"/>
              <w:jc w:val="center"/>
              <w:rPr>
                <w:sz w:val="24"/>
                <w:szCs w:val="24"/>
              </w:rPr>
            </w:pPr>
            <w:r w:rsidRPr="007C260D">
              <w:rPr>
                <w:rStyle w:val="Strong"/>
                <w:color w:val="404040" w:themeColor="text1" w:themeTint="BF"/>
                <w:sz w:val="24"/>
                <w:szCs w:val="24"/>
              </w:rPr>
              <w:t>V</w:t>
            </w:r>
            <w:r w:rsidR="003777F9" w:rsidRPr="007C260D">
              <w:rPr>
                <w:rStyle w:val="Strong"/>
                <w:color w:val="404040" w:themeColor="text1" w:themeTint="BF"/>
                <w:sz w:val="24"/>
                <w:szCs w:val="24"/>
              </w:rPr>
              <w:t>oice</w:t>
            </w:r>
            <w:r w:rsidR="003777F9" w:rsidRPr="007C260D">
              <w:rPr>
                <w:sz w:val="24"/>
                <w:szCs w:val="24"/>
              </w:rPr>
              <w:t xml:space="preserve"> for every child</w:t>
            </w:r>
          </w:p>
          <w:p w14:paraId="12FEE43C" w14:textId="77777777" w:rsidR="00534763" w:rsidRPr="007C260D" w:rsidRDefault="00534763" w:rsidP="007C260D">
            <w:pPr>
              <w:pStyle w:val="EventInfo"/>
              <w:jc w:val="center"/>
              <w:rPr>
                <w:sz w:val="24"/>
                <w:szCs w:val="24"/>
              </w:rPr>
            </w:pPr>
            <w:r w:rsidRPr="007C260D">
              <w:rPr>
                <w:rStyle w:val="Strong"/>
                <w:color w:val="404040" w:themeColor="text1" w:themeTint="BF"/>
                <w:sz w:val="24"/>
                <w:szCs w:val="24"/>
              </w:rPr>
              <w:t>Enrich</w:t>
            </w:r>
            <w:r w:rsidRPr="007C260D">
              <w:rPr>
                <w:sz w:val="24"/>
                <w:szCs w:val="24"/>
              </w:rPr>
              <w:t xml:space="preserve"> the community</w:t>
            </w:r>
          </w:p>
          <w:p w14:paraId="0C9D513F" w14:textId="77777777" w:rsidR="00EB4137" w:rsidRDefault="00EB4137" w:rsidP="00B65202"/>
          <w:p w14:paraId="25245899" w14:textId="77777777" w:rsidR="00E81C9C" w:rsidRDefault="00E81C9C" w:rsidP="00B65202"/>
          <w:p w14:paraId="5C3DDBBD" w14:textId="77777777" w:rsidR="00EB4137" w:rsidRPr="00EB4137" w:rsidRDefault="00EB4137" w:rsidP="00EB4137">
            <w:pPr>
              <w:pStyle w:val="Title"/>
              <w:jc w:val="center"/>
              <w:rPr>
                <w:sz w:val="20"/>
                <w:szCs w:val="20"/>
              </w:rPr>
            </w:pPr>
            <w:r w:rsidRPr="00EB4137">
              <w:rPr>
                <w:sz w:val="20"/>
                <w:szCs w:val="20"/>
              </w:rPr>
              <w:t>2021-2022</w:t>
            </w:r>
          </w:p>
          <w:p w14:paraId="7A79000F" w14:textId="6692C0CC" w:rsidR="00EB4137" w:rsidRPr="003777F9" w:rsidRDefault="00EB4137" w:rsidP="00EB4137">
            <w:pPr>
              <w:pStyle w:val="Title"/>
              <w:jc w:val="center"/>
            </w:pPr>
            <w:r w:rsidRPr="00EB4137">
              <w:rPr>
                <w:sz w:val="20"/>
                <w:szCs w:val="20"/>
              </w:rPr>
              <w:t>Challenger Elementary School</w:t>
            </w:r>
          </w:p>
        </w:tc>
      </w:tr>
    </w:tbl>
    <w:p w14:paraId="2E5E9A32" w14:textId="4DC25AD2" w:rsidR="00772F94" w:rsidRPr="004051FA" w:rsidRDefault="00772F94" w:rsidP="004051FA">
      <w:pPr>
        <w:pStyle w:val="NoSpacing"/>
      </w:pPr>
    </w:p>
    <w:sectPr w:rsidR="00772F94" w:rsidRPr="004051FA" w:rsidSect="004051FA">
      <w:pgSz w:w="12240" w:h="15840" w:code="1"/>
      <w:pgMar w:top="864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0ACE3" w14:textId="77777777" w:rsidR="00EB60EA" w:rsidRDefault="00EB60EA">
      <w:pPr>
        <w:spacing w:line="240" w:lineRule="auto"/>
      </w:pPr>
      <w:r>
        <w:separator/>
      </w:r>
    </w:p>
  </w:endnote>
  <w:endnote w:type="continuationSeparator" w:id="0">
    <w:p w14:paraId="196B30E8" w14:textId="77777777" w:rsidR="00EB60EA" w:rsidRDefault="00EB60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511D5" w14:textId="77777777" w:rsidR="00EB60EA" w:rsidRDefault="00EB60EA">
      <w:pPr>
        <w:spacing w:line="240" w:lineRule="auto"/>
      </w:pPr>
      <w:r>
        <w:separator/>
      </w:r>
    </w:p>
  </w:footnote>
  <w:footnote w:type="continuationSeparator" w:id="0">
    <w:p w14:paraId="2FD7CF17" w14:textId="77777777" w:rsidR="00EB60EA" w:rsidRDefault="00EB60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A0EFE2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5CDA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D001E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F266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2AF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A61E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03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C431B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C08E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061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0A"/>
    <w:rsid w:val="00005E8C"/>
    <w:rsid w:val="000125E9"/>
    <w:rsid w:val="00013D3B"/>
    <w:rsid w:val="00015E9B"/>
    <w:rsid w:val="0002516B"/>
    <w:rsid w:val="000317A8"/>
    <w:rsid w:val="0003525F"/>
    <w:rsid w:val="000429A0"/>
    <w:rsid w:val="000463F3"/>
    <w:rsid w:val="00053952"/>
    <w:rsid w:val="00076D66"/>
    <w:rsid w:val="0008611E"/>
    <w:rsid w:val="00086BA3"/>
    <w:rsid w:val="00090DC9"/>
    <w:rsid w:val="00092609"/>
    <w:rsid w:val="000A3D8E"/>
    <w:rsid w:val="000A4A3A"/>
    <w:rsid w:val="000E5F3A"/>
    <w:rsid w:val="000E73B3"/>
    <w:rsid w:val="00101CD4"/>
    <w:rsid w:val="00105F46"/>
    <w:rsid w:val="0011098B"/>
    <w:rsid w:val="00113A94"/>
    <w:rsid w:val="00116FB8"/>
    <w:rsid w:val="00137545"/>
    <w:rsid w:val="00150ABF"/>
    <w:rsid w:val="00150DD7"/>
    <w:rsid w:val="0016370C"/>
    <w:rsid w:val="00173EC2"/>
    <w:rsid w:val="00182C1F"/>
    <w:rsid w:val="0018663A"/>
    <w:rsid w:val="001B6F64"/>
    <w:rsid w:val="001D1FA9"/>
    <w:rsid w:val="001D66F9"/>
    <w:rsid w:val="001E78C2"/>
    <w:rsid w:val="001E78DE"/>
    <w:rsid w:val="001F2A6F"/>
    <w:rsid w:val="00203186"/>
    <w:rsid w:val="0021030A"/>
    <w:rsid w:val="0021706B"/>
    <w:rsid w:val="00224CED"/>
    <w:rsid w:val="00230467"/>
    <w:rsid w:val="00231261"/>
    <w:rsid w:val="00240DF7"/>
    <w:rsid w:val="002578A6"/>
    <w:rsid w:val="00273778"/>
    <w:rsid w:val="00276984"/>
    <w:rsid w:val="00281AD9"/>
    <w:rsid w:val="00292F58"/>
    <w:rsid w:val="002A3C63"/>
    <w:rsid w:val="002B0E86"/>
    <w:rsid w:val="002C6803"/>
    <w:rsid w:val="002C7EA6"/>
    <w:rsid w:val="002E5B0C"/>
    <w:rsid w:val="002F7610"/>
    <w:rsid w:val="003014A1"/>
    <w:rsid w:val="00303FDD"/>
    <w:rsid w:val="00310F43"/>
    <w:rsid w:val="00323FF2"/>
    <w:rsid w:val="003240E0"/>
    <w:rsid w:val="00333498"/>
    <w:rsid w:val="003362B3"/>
    <w:rsid w:val="003446E1"/>
    <w:rsid w:val="0034473D"/>
    <w:rsid w:val="0035325B"/>
    <w:rsid w:val="00362208"/>
    <w:rsid w:val="003734D1"/>
    <w:rsid w:val="003777F9"/>
    <w:rsid w:val="003A5A2F"/>
    <w:rsid w:val="003A5AAA"/>
    <w:rsid w:val="003A6293"/>
    <w:rsid w:val="003C54CC"/>
    <w:rsid w:val="003D546A"/>
    <w:rsid w:val="003E38AC"/>
    <w:rsid w:val="003F0E56"/>
    <w:rsid w:val="003F0E99"/>
    <w:rsid w:val="003F428C"/>
    <w:rsid w:val="004051FA"/>
    <w:rsid w:val="004134A3"/>
    <w:rsid w:val="00414AFF"/>
    <w:rsid w:val="00420EE5"/>
    <w:rsid w:val="004305EE"/>
    <w:rsid w:val="00434225"/>
    <w:rsid w:val="00434613"/>
    <w:rsid w:val="004506C8"/>
    <w:rsid w:val="004564CA"/>
    <w:rsid w:val="004629B7"/>
    <w:rsid w:val="00471626"/>
    <w:rsid w:val="00473CED"/>
    <w:rsid w:val="00484B96"/>
    <w:rsid w:val="00495319"/>
    <w:rsid w:val="004A6906"/>
    <w:rsid w:val="004B655F"/>
    <w:rsid w:val="004C0613"/>
    <w:rsid w:val="004C75FB"/>
    <w:rsid w:val="004D13B5"/>
    <w:rsid w:val="004D52D0"/>
    <w:rsid w:val="004E4E40"/>
    <w:rsid w:val="00501AF7"/>
    <w:rsid w:val="005052FD"/>
    <w:rsid w:val="005172E4"/>
    <w:rsid w:val="00522283"/>
    <w:rsid w:val="00534763"/>
    <w:rsid w:val="00552504"/>
    <w:rsid w:val="0055670A"/>
    <w:rsid w:val="00566F4D"/>
    <w:rsid w:val="00574155"/>
    <w:rsid w:val="005862BE"/>
    <w:rsid w:val="005879FE"/>
    <w:rsid w:val="00594E4A"/>
    <w:rsid w:val="00597EF2"/>
    <w:rsid w:val="005B76EF"/>
    <w:rsid w:val="005C6A9A"/>
    <w:rsid w:val="005D71F9"/>
    <w:rsid w:val="005E4AE5"/>
    <w:rsid w:val="005F7E71"/>
    <w:rsid w:val="00602707"/>
    <w:rsid w:val="00643C46"/>
    <w:rsid w:val="006540E9"/>
    <w:rsid w:val="00655259"/>
    <w:rsid w:val="006624C5"/>
    <w:rsid w:val="00681651"/>
    <w:rsid w:val="00682AC5"/>
    <w:rsid w:val="00690C4E"/>
    <w:rsid w:val="00694FAC"/>
    <w:rsid w:val="006A1CDE"/>
    <w:rsid w:val="006D252B"/>
    <w:rsid w:val="006F15E5"/>
    <w:rsid w:val="006F28B1"/>
    <w:rsid w:val="006F34B5"/>
    <w:rsid w:val="00700427"/>
    <w:rsid w:val="00704EE6"/>
    <w:rsid w:val="007109EF"/>
    <w:rsid w:val="007148AB"/>
    <w:rsid w:val="00714B82"/>
    <w:rsid w:val="0071580E"/>
    <w:rsid w:val="007347D4"/>
    <w:rsid w:val="007350D8"/>
    <w:rsid w:val="0074203D"/>
    <w:rsid w:val="007429F5"/>
    <w:rsid w:val="00754FC0"/>
    <w:rsid w:val="00772F94"/>
    <w:rsid w:val="00784612"/>
    <w:rsid w:val="0079666F"/>
    <w:rsid w:val="007A46B4"/>
    <w:rsid w:val="007A5B1B"/>
    <w:rsid w:val="007C260D"/>
    <w:rsid w:val="007C57FB"/>
    <w:rsid w:val="007D1492"/>
    <w:rsid w:val="007E03BB"/>
    <w:rsid w:val="007E120C"/>
    <w:rsid w:val="007F76CA"/>
    <w:rsid w:val="00804616"/>
    <w:rsid w:val="00816DE0"/>
    <w:rsid w:val="008176FE"/>
    <w:rsid w:val="008243E6"/>
    <w:rsid w:val="00830206"/>
    <w:rsid w:val="00833391"/>
    <w:rsid w:val="00843FAA"/>
    <w:rsid w:val="008472D9"/>
    <w:rsid w:val="00867C79"/>
    <w:rsid w:val="0087182D"/>
    <w:rsid w:val="0088325A"/>
    <w:rsid w:val="00887E0E"/>
    <w:rsid w:val="00895A14"/>
    <w:rsid w:val="008A6AA6"/>
    <w:rsid w:val="008C2F04"/>
    <w:rsid w:val="008C766B"/>
    <w:rsid w:val="008D61A8"/>
    <w:rsid w:val="008F30AD"/>
    <w:rsid w:val="009000B5"/>
    <w:rsid w:val="00911764"/>
    <w:rsid w:val="00923CFA"/>
    <w:rsid w:val="009325A6"/>
    <w:rsid w:val="00945407"/>
    <w:rsid w:val="00947881"/>
    <w:rsid w:val="00982089"/>
    <w:rsid w:val="009A3192"/>
    <w:rsid w:val="009A7D69"/>
    <w:rsid w:val="009B134E"/>
    <w:rsid w:val="009B2DC1"/>
    <w:rsid w:val="009C67F5"/>
    <w:rsid w:val="009E344F"/>
    <w:rsid w:val="009E788F"/>
    <w:rsid w:val="009F1F58"/>
    <w:rsid w:val="00A02B4C"/>
    <w:rsid w:val="00A420A6"/>
    <w:rsid w:val="00A62D5F"/>
    <w:rsid w:val="00A844B1"/>
    <w:rsid w:val="00A91404"/>
    <w:rsid w:val="00AB1515"/>
    <w:rsid w:val="00AC3591"/>
    <w:rsid w:val="00AE0753"/>
    <w:rsid w:val="00AF0385"/>
    <w:rsid w:val="00AF3FE1"/>
    <w:rsid w:val="00B06A90"/>
    <w:rsid w:val="00B074B9"/>
    <w:rsid w:val="00B1108B"/>
    <w:rsid w:val="00B164DB"/>
    <w:rsid w:val="00B167BF"/>
    <w:rsid w:val="00B20399"/>
    <w:rsid w:val="00B52677"/>
    <w:rsid w:val="00B53B83"/>
    <w:rsid w:val="00B543F5"/>
    <w:rsid w:val="00B65202"/>
    <w:rsid w:val="00B663A3"/>
    <w:rsid w:val="00B83B66"/>
    <w:rsid w:val="00B92B70"/>
    <w:rsid w:val="00B94121"/>
    <w:rsid w:val="00BA0F21"/>
    <w:rsid w:val="00BB5D03"/>
    <w:rsid w:val="00BD754E"/>
    <w:rsid w:val="00BD75F5"/>
    <w:rsid w:val="00BE6852"/>
    <w:rsid w:val="00BF589B"/>
    <w:rsid w:val="00C006C4"/>
    <w:rsid w:val="00C350DD"/>
    <w:rsid w:val="00C372FF"/>
    <w:rsid w:val="00C4214A"/>
    <w:rsid w:val="00C50BAC"/>
    <w:rsid w:val="00C515AF"/>
    <w:rsid w:val="00C639BA"/>
    <w:rsid w:val="00C714C0"/>
    <w:rsid w:val="00C7192C"/>
    <w:rsid w:val="00C72C38"/>
    <w:rsid w:val="00C904D5"/>
    <w:rsid w:val="00C947AE"/>
    <w:rsid w:val="00CA21F2"/>
    <w:rsid w:val="00CA3CDD"/>
    <w:rsid w:val="00CA4849"/>
    <w:rsid w:val="00CA5264"/>
    <w:rsid w:val="00CA642C"/>
    <w:rsid w:val="00CB65BD"/>
    <w:rsid w:val="00CC074E"/>
    <w:rsid w:val="00CC5FA1"/>
    <w:rsid w:val="00CF328E"/>
    <w:rsid w:val="00CF52C9"/>
    <w:rsid w:val="00D03ACF"/>
    <w:rsid w:val="00D10F2F"/>
    <w:rsid w:val="00D258DB"/>
    <w:rsid w:val="00D348B6"/>
    <w:rsid w:val="00D53F5C"/>
    <w:rsid w:val="00D551AF"/>
    <w:rsid w:val="00D56851"/>
    <w:rsid w:val="00D81802"/>
    <w:rsid w:val="00DA583C"/>
    <w:rsid w:val="00DC6041"/>
    <w:rsid w:val="00DE56C7"/>
    <w:rsid w:val="00DF22C0"/>
    <w:rsid w:val="00DF2E55"/>
    <w:rsid w:val="00E0413F"/>
    <w:rsid w:val="00E04CF0"/>
    <w:rsid w:val="00E07438"/>
    <w:rsid w:val="00E33785"/>
    <w:rsid w:val="00E34036"/>
    <w:rsid w:val="00E3676F"/>
    <w:rsid w:val="00E37226"/>
    <w:rsid w:val="00E400A5"/>
    <w:rsid w:val="00E40260"/>
    <w:rsid w:val="00E55AD1"/>
    <w:rsid w:val="00E57D3F"/>
    <w:rsid w:val="00E64165"/>
    <w:rsid w:val="00E81C9C"/>
    <w:rsid w:val="00EB4137"/>
    <w:rsid w:val="00EB60EA"/>
    <w:rsid w:val="00EC0073"/>
    <w:rsid w:val="00ED30CD"/>
    <w:rsid w:val="00ED46FE"/>
    <w:rsid w:val="00EE327C"/>
    <w:rsid w:val="00EE5222"/>
    <w:rsid w:val="00EE6DF5"/>
    <w:rsid w:val="00EF27C6"/>
    <w:rsid w:val="00F076FA"/>
    <w:rsid w:val="00F21833"/>
    <w:rsid w:val="00F35A1F"/>
    <w:rsid w:val="00F42EDF"/>
    <w:rsid w:val="00F47F37"/>
    <w:rsid w:val="00F611F2"/>
    <w:rsid w:val="00F64671"/>
    <w:rsid w:val="00F672AE"/>
    <w:rsid w:val="00F963FC"/>
    <w:rsid w:val="00F975C7"/>
    <w:rsid w:val="00FA44CD"/>
    <w:rsid w:val="00FB29C3"/>
    <w:rsid w:val="00FB537F"/>
    <w:rsid w:val="00FC1ECC"/>
    <w:rsid w:val="00FE43FB"/>
    <w:rsid w:val="00FF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6C61FF"/>
  <w15:chartTrackingRefBased/>
  <w15:docId w15:val="{100C1661-AE6B-4A7F-84B4-308A1094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szCs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1FA"/>
  </w:style>
  <w:style w:type="paragraph" w:styleId="Heading1">
    <w:name w:val="heading 1"/>
    <w:basedOn w:val="Normal"/>
    <w:next w:val="Normal"/>
    <w:link w:val="Heading1Char"/>
    <w:uiPriority w:val="8"/>
    <w:qFormat/>
    <w:rsid w:val="002A3C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qFormat/>
    <w:rsid w:val="005F7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rsid w:val="005F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rsid w:val="005F7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rsid w:val="005F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96700" w:themeColor="accent1" w:themeShade="BF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rsid w:val="005F7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64400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5F7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5F7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5F7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uiPriority w:val="99"/>
    <w:semiHidden/>
    <w:pPr>
      <w:spacing w:line="120" w:lineRule="exact"/>
    </w:pPr>
    <w:rPr>
      <w:sz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80"/>
    </w:rPr>
  </w:style>
  <w:style w:type="character" w:customStyle="1" w:styleId="TitleChar">
    <w:name w:val="Title Char"/>
    <w:basedOn w:val="DefaultParagraphFont"/>
    <w:link w:val="Title"/>
    <w:uiPriority w:val="1"/>
    <w:rsid w:val="004051FA"/>
    <w:rPr>
      <w:rFonts w:asciiTheme="majorHAnsi" w:eastAsiaTheme="majorEastAsia" w:hAnsiTheme="majorHAnsi" w:cstheme="majorBidi"/>
      <w:caps/>
      <w:kern w:val="28"/>
      <w:sz w:val="180"/>
    </w:rPr>
  </w:style>
  <w:style w:type="character" w:styleId="Strong">
    <w:name w:val="Strong"/>
    <w:basedOn w:val="DefaultParagraphFont"/>
    <w:uiPriority w:val="2"/>
    <w:qFormat/>
    <w:rsid w:val="002A3C63"/>
    <w:rPr>
      <w:b w:val="0"/>
      <w:bCs w:val="0"/>
      <w:color w:val="696700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8"/>
    <w:rsid w:val="002A3C63"/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customStyle="1" w:styleId="EventHeading">
    <w:name w:val="Event Heading"/>
    <w:basedOn w:val="Normal"/>
    <w:uiPriority w:val="3"/>
    <w:qFormat/>
    <w:rsid w:val="002A3C63"/>
    <w:pPr>
      <w:spacing w:before="540" w:line="216" w:lineRule="auto"/>
    </w:pPr>
    <w:rPr>
      <w:rFonts w:asciiTheme="majorHAnsi" w:eastAsiaTheme="majorEastAsia" w:hAnsiTheme="majorHAnsi" w:cstheme="majorBidi"/>
      <w:caps/>
      <w:color w:val="696700" w:themeColor="accent1" w:themeShade="BF"/>
      <w:sz w:val="48"/>
    </w:rPr>
  </w:style>
  <w:style w:type="paragraph" w:customStyle="1" w:styleId="EventInfo">
    <w:name w:val="Event Info"/>
    <w:basedOn w:val="Normal"/>
    <w:uiPriority w:val="4"/>
    <w:qFormat/>
    <w:pPr>
      <w:spacing w:before="40" w:line="211" w:lineRule="auto"/>
      <w:contextualSpacing/>
    </w:pPr>
    <w:rPr>
      <w:sz w:val="76"/>
    </w:rPr>
  </w:style>
  <w:style w:type="paragraph" w:customStyle="1" w:styleId="Address">
    <w:name w:val="Address"/>
    <w:basedOn w:val="Normal"/>
    <w:uiPriority w:val="5"/>
    <w:qFormat/>
    <w:rsid w:val="002A3C63"/>
    <w:pPr>
      <w:spacing w:after="600" w:line="240" w:lineRule="auto"/>
    </w:pPr>
    <w:rPr>
      <w:color w:val="696700" w:themeColor="accent1" w:themeShade="BF"/>
    </w:rPr>
  </w:style>
  <w:style w:type="paragraph" w:styleId="BlockText">
    <w:name w:val="Block Text"/>
    <w:basedOn w:val="Normal"/>
    <w:uiPriority w:val="6"/>
    <w:unhideWhenUsed/>
    <w:qFormat/>
    <w:pPr>
      <w:spacing w:line="276" w:lineRule="auto"/>
    </w:pPr>
  </w:style>
  <w:style w:type="paragraph" w:customStyle="1" w:styleId="EventSubhead">
    <w:name w:val="Event Subhead"/>
    <w:basedOn w:val="Normal"/>
    <w:uiPriority w:val="7"/>
    <w:qFormat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1A1A1A" w:themeColor="text2"/>
      <w:u w:val="none"/>
    </w:rPr>
  </w:style>
  <w:style w:type="character" w:styleId="PlaceholderText">
    <w:name w:val="Placeholder Text"/>
    <w:basedOn w:val="DefaultParagraphFont"/>
    <w:uiPriority w:val="99"/>
    <w:semiHidden/>
    <w:rsid w:val="00EE327C"/>
    <w:rPr>
      <w:color w:val="404040" w:themeColor="background2" w:themeShade="80"/>
    </w:rPr>
  </w:style>
  <w:style w:type="paragraph" w:styleId="Header">
    <w:name w:val="header"/>
    <w:basedOn w:val="Normal"/>
    <w:link w:val="HeaderChar"/>
    <w:uiPriority w:val="99"/>
    <w:unhideWhenUsed/>
    <w:rsid w:val="00EE327C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27C"/>
  </w:style>
  <w:style w:type="paragraph" w:styleId="Footer">
    <w:name w:val="footer"/>
    <w:basedOn w:val="Normal"/>
    <w:link w:val="FooterChar"/>
    <w:uiPriority w:val="99"/>
    <w:unhideWhenUsed/>
    <w:rsid w:val="00501AF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AF7"/>
  </w:style>
  <w:style w:type="paragraph" w:styleId="BalloonText">
    <w:name w:val="Balloon Text"/>
    <w:basedOn w:val="Normal"/>
    <w:link w:val="BalloonText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F7E71"/>
  </w:style>
  <w:style w:type="paragraph" w:styleId="BodyText">
    <w:name w:val="Body Text"/>
    <w:basedOn w:val="Normal"/>
    <w:link w:val="BodyTextChar"/>
    <w:uiPriority w:val="99"/>
    <w:semiHidden/>
    <w:unhideWhenUsed/>
    <w:rsid w:val="005F7E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E71"/>
  </w:style>
  <w:style w:type="paragraph" w:styleId="BodyText2">
    <w:name w:val="Body Text 2"/>
    <w:basedOn w:val="Normal"/>
    <w:link w:val="BodyText2Char"/>
    <w:uiPriority w:val="99"/>
    <w:semiHidden/>
    <w:unhideWhenUsed/>
    <w:rsid w:val="005F7E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7E71"/>
  </w:style>
  <w:style w:type="paragraph" w:styleId="BodyText3">
    <w:name w:val="Body Text 3"/>
    <w:basedOn w:val="Normal"/>
    <w:link w:val="BodyText3Char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F7E71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F7E7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7E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7E7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F7E7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F7E7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F7E71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F7E7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7E71"/>
    <w:pPr>
      <w:spacing w:after="200" w:line="240" w:lineRule="auto"/>
    </w:pPr>
    <w:rPr>
      <w:i/>
      <w:iCs/>
      <w:color w:val="1A1A1A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F7E71"/>
  </w:style>
  <w:style w:type="table" w:styleId="ColorfulGrid">
    <w:name w:val="Colorful Grid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</w:rPr>
      <w:tblPr/>
      <w:tcPr>
        <w:shd w:val="clear" w:color="auto" w:fill="FFFC6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C6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ED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D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300" w:themeColor="accent1" w:themeShade="99"/>
          <w:insideV w:val="nil"/>
        </w:tcBorders>
        <w:shd w:val="clear" w:color="auto" w:fill="545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300" w:themeFill="accent1" w:themeFillShade="99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4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F7E7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E71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E71"/>
    <w:rPr>
      <w:b/>
      <w:bCs/>
      <w:sz w:val="22"/>
    </w:rPr>
  </w:style>
  <w:style w:type="table" w:styleId="DarkList">
    <w:name w:val="Dark List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F7E71"/>
  </w:style>
  <w:style w:type="character" w:customStyle="1" w:styleId="DateChar">
    <w:name w:val="Date Char"/>
    <w:basedOn w:val="DefaultParagraphFont"/>
    <w:link w:val="Date"/>
    <w:uiPriority w:val="99"/>
    <w:semiHidden/>
    <w:rsid w:val="005F7E71"/>
  </w:style>
  <w:style w:type="paragraph" w:styleId="DocumentMap">
    <w:name w:val="Document Map"/>
    <w:basedOn w:val="Normal"/>
    <w:link w:val="DocumentMap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F7E7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F7E71"/>
  </w:style>
  <w:style w:type="character" w:styleId="Emphasis">
    <w:name w:val="Emphasis"/>
    <w:basedOn w:val="DefaultParagraphFont"/>
    <w:uiPriority w:val="20"/>
    <w:semiHidden/>
    <w:unhideWhenUsed/>
    <w:qFormat/>
    <w:rsid w:val="005F7E7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7E71"/>
    <w:rPr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7E71"/>
    <w:rPr>
      <w:sz w:val="22"/>
    </w:rPr>
  </w:style>
  <w:style w:type="table" w:styleId="GridTable1Light">
    <w:name w:val="Grid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C6B" w:themeColor="accent1" w:themeTint="66"/>
        <w:left w:val="single" w:sz="4" w:space="0" w:color="FFFC6B" w:themeColor="accent1" w:themeTint="66"/>
        <w:bottom w:val="single" w:sz="4" w:space="0" w:color="FFFC6B" w:themeColor="accent1" w:themeTint="66"/>
        <w:right w:val="single" w:sz="4" w:space="0" w:color="FFFC6B" w:themeColor="accent1" w:themeTint="66"/>
        <w:insideH w:val="single" w:sz="4" w:space="0" w:color="FFFC6B" w:themeColor="accent1" w:themeTint="66"/>
        <w:insideV w:val="single" w:sz="4" w:space="0" w:color="FFFC6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FFFB21" w:themeColor="accent1" w:themeTint="99"/>
        <w:bottom w:val="single" w:sz="2" w:space="0" w:color="FFFB21" w:themeColor="accent1" w:themeTint="99"/>
        <w:insideH w:val="single" w:sz="2" w:space="0" w:color="FFFB21" w:themeColor="accent1" w:themeTint="99"/>
        <w:insideV w:val="single" w:sz="2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B2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6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8"/>
    <w:semiHidden/>
    <w:rsid w:val="00772F94"/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8"/>
    <w:semiHidden/>
    <w:rsid w:val="00772F94"/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772F9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772F9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F7E71"/>
  </w:style>
  <w:style w:type="paragraph" w:styleId="HTMLAddress">
    <w:name w:val="HTML Address"/>
    <w:basedOn w:val="Normal"/>
    <w:link w:val="HTMLAddressChar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F7E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F7E7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F7E7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7E71"/>
    <w:rPr>
      <w:rFonts w:ascii="Consolas" w:hAnsi="Consolas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F7E7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E327C"/>
    <w:rPr>
      <w:i/>
      <w:iCs/>
      <w:color w:val="6967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E327C"/>
    <w:pPr>
      <w:pBdr>
        <w:top w:val="single" w:sz="4" w:space="10" w:color="8D8B00" w:themeColor="accent1"/>
        <w:bottom w:val="single" w:sz="4" w:space="10" w:color="8D8B00" w:themeColor="accent1"/>
      </w:pBdr>
      <w:spacing w:before="360" w:after="360"/>
      <w:ind w:left="864" w:right="864"/>
      <w:jc w:val="center"/>
    </w:pPr>
    <w:rPr>
      <w:i/>
      <w:iCs/>
      <w:color w:val="6967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E327C"/>
    <w:rPr>
      <w:i/>
      <w:iCs/>
      <w:color w:val="696700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E327C"/>
    <w:rPr>
      <w:b/>
      <w:bCs/>
      <w:caps w:val="0"/>
      <w:smallCaps/>
      <w:color w:val="696700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1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  <w:shd w:val="clear" w:color="auto" w:fill="FFFDA3" w:themeFill="accent1" w:themeFillTint="3F"/>
      </w:tcPr>
    </w:tblStylePr>
    <w:tblStylePr w:type="band2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F7E71"/>
  </w:style>
  <w:style w:type="paragraph" w:styleId="List">
    <w:name w:val="List"/>
    <w:basedOn w:val="Normal"/>
    <w:uiPriority w:val="99"/>
    <w:semiHidden/>
    <w:unhideWhenUsed/>
    <w:rsid w:val="005F7E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F7E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F7E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F7E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F7E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F7E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F7E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F7E7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bottom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D8B00" w:themeColor="accent1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B00" w:themeColor="accent1"/>
          <w:right w:val="single" w:sz="4" w:space="0" w:color="8D8B00" w:themeColor="accent1"/>
        </w:tcBorders>
      </w:tcPr>
    </w:tblStylePr>
    <w:tblStylePr w:type="band1Horz">
      <w:tblPr/>
      <w:tcPr>
        <w:tcBorders>
          <w:top w:val="single" w:sz="4" w:space="0" w:color="8D8B00" w:themeColor="accent1"/>
          <w:bottom w:val="single" w:sz="4" w:space="0" w:color="8D8B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B00" w:themeColor="accent1"/>
          <w:left w:val="nil"/>
        </w:tcBorders>
      </w:tcPr>
    </w:tblStylePr>
    <w:tblStylePr w:type="swCell">
      <w:tblPr/>
      <w:tcPr>
        <w:tcBorders>
          <w:top w:val="double" w:sz="4" w:space="0" w:color="8D8B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B00" w:themeColor="accent1"/>
        <w:left w:val="single" w:sz="24" w:space="0" w:color="8D8B00" w:themeColor="accent1"/>
        <w:bottom w:val="single" w:sz="24" w:space="0" w:color="8D8B00" w:themeColor="accent1"/>
        <w:right w:val="single" w:sz="24" w:space="0" w:color="8D8B00" w:themeColor="accent1"/>
      </w:tblBorders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8D8B00" w:themeColor="accent1"/>
        <w:bottom w:val="single" w:sz="4" w:space="0" w:color="8D8B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D8B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B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B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B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B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7E71"/>
    <w:rPr>
      <w:rFonts w:ascii="Consolas" w:hAnsi="Consolas"/>
      <w:sz w:val="22"/>
    </w:rPr>
  </w:style>
  <w:style w:type="table" w:styleId="MediumGrid1">
    <w:name w:val="Medium Grid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  <w:insideV w:val="single" w:sz="8" w:space="0" w:color="E9E500" w:themeColor="accent1" w:themeTint="BF"/>
      </w:tblBorders>
    </w:tblPr>
    <w:tcPr>
      <w:shd w:val="clear" w:color="auto" w:fill="FFFDA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E50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cPr>
      <w:shd w:val="clear" w:color="auto" w:fill="FFFDA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5" w:themeFill="accent1" w:themeFillTint="33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tcBorders>
          <w:insideH w:val="single" w:sz="6" w:space="0" w:color="8D8B00" w:themeColor="accent1"/>
          <w:insideV w:val="single" w:sz="6" w:space="0" w:color="8D8B00" w:themeColor="accent1"/>
        </w:tcBorders>
        <w:shd w:val="clear" w:color="auto" w:fill="FFFC4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C4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C4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B00" w:themeColor="accen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shd w:val="clear" w:color="auto" w:fill="FFFDA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A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9"/>
    <w:qFormat/>
    <w:rsid w:val="005F7E71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5F7E7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F7E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F7E7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F7E71"/>
  </w:style>
  <w:style w:type="character" w:styleId="PageNumber">
    <w:name w:val="page number"/>
    <w:basedOn w:val="DefaultParagraphFont"/>
    <w:uiPriority w:val="99"/>
    <w:semiHidden/>
    <w:unhideWhenUsed/>
    <w:rsid w:val="005F7E71"/>
  </w:style>
  <w:style w:type="table" w:styleId="PlainTable1">
    <w:name w:val="Plain Table 1"/>
    <w:basedOn w:val="TableNormal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7E71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F7E71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7E71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F7E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F7E71"/>
  </w:style>
  <w:style w:type="paragraph" w:styleId="Signature">
    <w:name w:val="Signature"/>
    <w:basedOn w:val="Normal"/>
    <w:link w:val="Signature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F7E71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F7E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F7E7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F7E7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F7E7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F7E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F7E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F7E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F7E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F7E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F7E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F7E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F7E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F7E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F7E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F7E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F7E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F7E71"/>
    <w:pPr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F7E71"/>
  </w:style>
  <w:style w:type="table" w:styleId="TableProfessional">
    <w:name w:val="Table Professional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F7E7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F7E71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F7E71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F7E71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F7E71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F7E71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F7E71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F7E71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F7E71"/>
    <w:pPr>
      <w:spacing w:after="100"/>
      <w:ind w:left="22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7E71"/>
    <w:pPr>
      <w:outlineLvl w:val="9"/>
    </w:pPr>
    <w:rPr>
      <w:szCs w:val="32"/>
    </w:rPr>
  </w:style>
  <w:style w:type="character" w:styleId="Hyperlink">
    <w:name w:val="Hyperlink"/>
    <w:basedOn w:val="DefaultParagraphFont"/>
    <w:uiPriority w:val="99"/>
    <w:unhideWhenUsed/>
    <w:rsid w:val="00895A14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order.redrobin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challengerpta.ourschoolpages.com/Hom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b\AppData\Roaming\Microsoft\Templates\Simple%20Flyer.dotx" TargetMode="External"/></Relationships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F475157A-E9B3-40EC-9197-E1BF34BC9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7B68D8-1C9D-42C5-9E3E-760FF701C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16192-2391-40FB-A908-5612C8391E1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Flyer</Template>
  <TotalTime>2286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Barth</dc:creator>
  <cp:lastModifiedBy>Alex Barth</cp:lastModifiedBy>
  <cp:revision>205</cp:revision>
  <cp:lastPrinted>2022-02-01T19:36:00Z</cp:lastPrinted>
  <dcterms:created xsi:type="dcterms:W3CDTF">2021-11-02T17:53:00Z</dcterms:created>
  <dcterms:modified xsi:type="dcterms:W3CDTF">2022-02-01T19:55:00Z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